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730" w:rsidRDefault="00D03DB6" w:rsidP="00073F88">
      <w:pPr>
        <w:spacing w:after="240"/>
        <w:ind w:left="-806"/>
        <w:rPr>
          <w:rFonts w:ascii="Arial" w:hAnsi="Arial" w:cs="Arial"/>
          <w:b/>
          <w:color w:val="4472C4" w:themeColor="accent5"/>
          <w:sz w:val="48"/>
          <w:szCs w:val="48"/>
        </w:rPr>
      </w:pPr>
      <w:r>
        <w:rPr>
          <w:rFonts w:ascii="Arial" w:hAnsi="Arial" w:cs="Arial"/>
          <w:b/>
          <w:noProof/>
          <w:color w:val="4472C4" w:themeColor="accent5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-904875</wp:posOffset>
                </wp:positionH>
                <wp:positionV relativeFrom="paragraph">
                  <wp:posOffset>-390525</wp:posOffset>
                </wp:positionV>
                <wp:extent cx="7743825" cy="3552825"/>
                <wp:effectExtent l="0" t="0" r="9525" b="952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3825" cy="35528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alpha val="1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48F29D9" id="Rectangle 6" o:spid="_x0000_s1026" style="position:absolute;margin-left:-71.25pt;margin-top:-30.75pt;width:609.75pt;height:27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" fillcolor="#e7e6e6 [3214]" stroked="f" strokeweight="1pt">
                <v:fill opacity="6682f"/>
              </v:rect>
            </w:pict>
          </mc:Fallback>
        </mc:AlternateContent>
      </w:r>
      <w:r w:rsidRPr="00927730">
        <w:rPr>
          <w:rFonts w:ascii="Arial" w:hAnsi="Arial" w:cs="Arial"/>
          <w:b/>
          <w:noProof/>
          <w:color w:val="4472C4" w:themeColor="accent5"/>
          <w:sz w:val="48"/>
          <w:szCs w:val="48"/>
        </w:rPr>
        <w:drawing>
          <wp:anchor distT="0" distB="0" distL="114300" distR="114300" simplePos="0" relativeHeight="251656192" behindDoc="0" locked="0" layoutInCell="1" allowOverlap="1" wp14:anchorId="5F26A522" wp14:editId="6899FE03">
            <wp:simplePos x="0" y="0"/>
            <wp:positionH relativeFrom="page">
              <wp:posOffset>2447290</wp:posOffset>
            </wp:positionH>
            <wp:positionV relativeFrom="page">
              <wp:align>top</wp:align>
            </wp:positionV>
            <wp:extent cx="5629275" cy="3752850"/>
            <wp:effectExtent l="0" t="0" r="9525" b="0"/>
            <wp:wrapSquare wrapText="bothSides"/>
            <wp:docPr id="2" name="Picture 2" descr="H:\Marketing Department\Pictures and Images\No People\Financial Welln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Marketing Department\Pictures and Images\No People\Financial Wellnes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23B8">
        <w:rPr>
          <w:rFonts w:ascii="Arial" w:hAnsi="Arial" w:cs="Arial"/>
          <w:b/>
          <w:noProof/>
          <w:color w:val="4472C4" w:themeColor="accent5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102704" wp14:editId="72B5B5D1">
                <wp:simplePos x="0" y="0"/>
                <wp:positionH relativeFrom="margin">
                  <wp:posOffset>-666750</wp:posOffset>
                </wp:positionH>
                <wp:positionV relativeFrom="paragraph">
                  <wp:posOffset>-227965</wp:posOffset>
                </wp:positionV>
                <wp:extent cx="6715125" cy="10858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5125" cy="1085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7730" w:rsidRPr="00D03DB6" w:rsidRDefault="002C77C5" w:rsidP="00D03DB6">
                            <w:pPr>
                              <w:spacing w:after="120" w:line="240" w:lineRule="auto"/>
                              <w:rPr>
                                <w:rFonts w:ascii="Arial Narrow" w:hAnsi="Arial Narrow" w:cs="Arial"/>
                                <w:color w:val="2F5496" w:themeColor="accent5" w:themeShade="BF"/>
                                <w:sz w:val="130"/>
                                <w:szCs w:val="130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chemeClr w14:val="accent5">
                                      <w14:alpha w14:val="110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D03DB6">
                              <w:rPr>
                                <w:rFonts w:ascii="Arial Narrow" w:hAnsi="Arial Narrow" w:cs="Arial"/>
                                <w:color w:val="2F5496" w:themeColor="accent5" w:themeShade="BF"/>
                                <w:sz w:val="130"/>
                                <w:szCs w:val="130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chemeClr w14:val="accent5">
                                      <w14:alpha w14:val="110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  <w:t>Financial Wellness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C10270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2.5pt;margin-top:-17.95pt;width:528.75pt;height:85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" filled="f" stroked="f" strokeweight=".5pt">
                <v:textbox>
                  <w:txbxContent>
                    <w:p w:rsidR="00927730" w:rsidRPr="00D03DB6" w:rsidRDefault="002C77C5" w:rsidP="00D03DB6">
                      <w:pPr>
                        <w:spacing w:after="120" w:line="240" w:lineRule="auto"/>
                        <w:rPr>
                          <w:rFonts w:ascii="Arial Narrow" w:hAnsi="Arial Narrow" w:cs="Arial"/>
                          <w:color w:val="2F5496" w:themeColor="accent5" w:themeShade="BF"/>
                          <w:sz w:val="130"/>
                          <w:szCs w:val="130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chemeClr w14:val="accent5">
                                <w14:alpha w14:val="11000"/>
                                <w14:lumMod w14:val="75000"/>
                              </w14:schemeClr>
                            </w14:solidFill>
                          </w14:textFill>
                        </w:rPr>
                      </w:pPr>
                      <w:r w:rsidRPr="00D03DB6">
                        <w:rPr>
                          <w:rFonts w:ascii="Arial Narrow" w:hAnsi="Arial Narrow" w:cs="Arial"/>
                          <w:color w:val="2F5496" w:themeColor="accent5" w:themeShade="BF"/>
                          <w:sz w:val="130"/>
                          <w:szCs w:val="130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chemeClr w14:val="accent5">
                                <w14:alpha w14:val="11000"/>
                                <w14:lumMod w14:val="75000"/>
                              </w14:schemeClr>
                            </w14:solidFill>
                          </w14:textFill>
                        </w:rPr>
                        <w:t>Financial Wellness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27730" w:rsidRDefault="00D03DB6" w:rsidP="00073F88">
      <w:pPr>
        <w:spacing w:after="240"/>
        <w:ind w:left="-806"/>
        <w:rPr>
          <w:rFonts w:ascii="Arial" w:hAnsi="Arial" w:cs="Arial"/>
          <w:b/>
          <w:color w:val="4472C4" w:themeColor="accent5"/>
          <w:sz w:val="48"/>
          <w:szCs w:val="48"/>
        </w:rPr>
      </w:pPr>
      <w:r>
        <w:rPr>
          <w:rFonts w:ascii="Arial" w:hAnsi="Arial" w:cs="Arial"/>
          <w:b/>
          <w:noProof/>
          <w:color w:val="4472C4" w:themeColor="accent5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17222D" wp14:editId="3D86CED2">
                <wp:simplePos x="0" y="0"/>
                <wp:positionH relativeFrom="column">
                  <wp:posOffset>-438150</wp:posOffset>
                </wp:positionH>
                <wp:positionV relativeFrom="paragraph">
                  <wp:posOffset>535940</wp:posOffset>
                </wp:positionV>
                <wp:extent cx="1752600" cy="169545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6954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78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132369E" id="Rectangle 5" o:spid="_x0000_s1026" style="position:absolute;margin-left:-34.5pt;margin-top:42.2pt;width:138pt;height:13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" fillcolor="#5b9bd5 [3204]" stroked="f" strokeweight="1pt">
                <v:fill opacity="51143f"/>
              </v:rect>
            </w:pict>
          </mc:Fallback>
        </mc:AlternateContent>
      </w:r>
    </w:p>
    <w:p w:rsidR="00927730" w:rsidRDefault="002C77C5" w:rsidP="00073F88">
      <w:pPr>
        <w:spacing w:after="240"/>
        <w:ind w:left="-806"/>
        <w:rPr>
          <w:rFonts w:ascii="Arial" w:hAnsi="Arial" w:cs="Arial"/>
          <w:b/>
          <w:color w:val="4472C4" w:themeColor="accent5"/>
          <w:sz w:val="48"/>
          <w:szCs w:val="48"/>
        </w:rPr>
      </w:pPr>
      <w:r>
        <w:rPr>
          <w:rFonts w:ascii="Arial" w:hAnsi="Arial" w:cs="Arial"/>
          <w:b/>
          <w:noProof/>
          <w:color w:val="4472C4" w:themeColor="accent5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-269875</wp:posOffset>
                </wp:positionH>
                <wp:positionV relativeFrom="paragraph">
                  <wp:posOffset>101600</wp:posOffset>
                </wp:positionV>
                <wp:extent cx="1517153" cy="1526672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7153" cy="15266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7730" w:rsidRPr="00EB5A33" w:rsidRDefault="001423B8">
                            <w:pPr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EB5A33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How is your financial health? Is it time for a check-up?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Text Box 4" o:spid="_x0000_s1027" type="#_x0000_t202" style="position:absolute;left:0;text-align:left;margin-left:-21.25pt;margin-top:8pt;width:119.45pt;height:12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" filled="f" stroked="f" strokeweight=".5pt">
                <v:textbox>
                  <w:txbxContent>
                    <w:p w:rsidR="00927730" w:rsidRPr="00EB5A33" w:rsidRDefault="001423B8">
                      <w:pPr>
                        <w:rPr>
                          <w:rFonts w:ascii="Arial" w:hAnsi="Arial" w:cs="Arial"/>
                          <w:i/>
                          <w:color w:val="FFFFFF" w:themeColor="background1"/>
                          <w:sz w:val="32"/>
                          <w:szCs w:val="32"/>
                        </w:rPr>
                      </w:pPr>
                      <w:r w:rsidRPr="00EB5A33">
                        <w:rPr>
                          <w:rFonts w:ascii="Arial" w:hAnsi="Arial" w:cs="Arial"/>
                          <w:i/>
                          <w:color w:val="FFFFFF" w:themeColor="background1"/>
                          <w:sz w:val="32"/>
                          <w:szCs w:val="32"/>
                        </w:rPr>
                        <w:t xml:space="preserve">How is your financial health? Is it time for a check-up? </w:t>
                      </w:r>
                    </w:p>
                  </w:txbxContent>
                </v:textbox>
              </v:shape>
            </w:pict>
          </mc:Fallback>
        </mc:AlternateContent>
      </w:r>
    </w:p>
    <w:p w:rsidR="00927730" w:rsidRDefault="00927730" w:rsidP="00073F88">
      <w:pPr>
        <w:spacing w:after="240"/>
        <w:ind w:left="-806"/>
        <w:rPr>
          <w:rFonts w:ascii="Arial" w:hAnsi="Arial" w:cs="Arial"/>
          <w:b/>
          <w:color w:val="4472C4" w:themeColor="accent5"/>
          <w:sz w:val="48"/>
          <w:szCs w:val="48"/>
        </w:rPr>
      </w:pPr>
    </w:p>
    <w:p w:rsidR="00927730" w:rsidRDefault="00927730" w:rsidP="00767896">
      <w:pPr>
        <w:ind w:left="-810"/>
        <w:rPr>
          <w:rFonts w:ascii="Arial" w:hAnsi="Arial" w:cs="Arial"/>
          <w:b/>
          <w:color w:val="4472C4" w:themeColor="accent5"/>
          <w:sz w:val="48"/>
          <w:szCs w:val="48"/>
        </w:rPr>
      </w:pPr>
    </w:p>
    <w:p w:rsidR="00927730" w:rsidRDefault="002C77C5" w:rsidP="00767896">
      <w:pPr>
        <w:ind w:left="-810"/>
        <w:rPr>
          <w:rFonts w:ascii="Arial" w:hAnsi="Arial" w:cs="Arial"/>
          <w:b/>
          <w:color w:val="4472C4" w:themeColor="accent5"/>
          <w:sz w:val="48"/>
          <w:szCs w:val="48"/>
        </w:rPr>
      </w:pPr>
      <w:r>
        <w:rPr>
          <w:rFonts w:ascii="Arial" w:hAnsi="Arial" w:cs="Arial"/>
          <w:b/>
          <w:noProof/>
          <w:color w:val="4472C4" w:themeColor="accent5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3D5F38" wp14:editId="6C7AC095">
                <wp:simplePos x="0" y="0"/>
                <wp:positionH relativeFrom="column">
                  <wp:posOffset>-904875</wp:posOffset>
                </wp:positionH>
                <wp:positionV relativeFrom="paragraph">
                  <wp:posOffset>598170</wp:posOffset>
                </wp:positionV>
                <wp:extent cx="7781925" cy="0"/>
                <wp:effectExtent l="0" t="19050" r="47625" b="381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81925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C64B213" id="Straight Connector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25pt,47.1pt" to="541.5pt,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" strokecolor="#5a5a5a [2109]" strokeweight="4.5pt">
                <v:stroke joinstyle="miter"/>
              </v:line>
            </w:pict>
          </mc:Fallback>
        </mc:AlternateContent>
      </w:r>
    </w:p>
    <w:p w:rsidR="002C77C5" w:rsidRDefault="002C77C5" w:rsidP="00767896">
      <w:pPr>
        <w:ind w:left="-810"/>
        <w:rPr>
          <w:rFonts w:ascii="Arial" w:hAnsi="Arial" w:cs="Arial"/>
          <w:b/>
          <w:color w:val="4472C4" w:themeColor="accent5"/>
          <w:sz w:val="40"/>
          <w:szCs w:val="40"/>
        </w:rPr>
      </w:pPr>
    </w:p>
    <w:p w:rsidR="00477EAF" w:rsidRPr="00B16959" w:rsidRDefault="00477EAF" w:rsidP="00B16959">
      <w:pPr>
        <w:spacing w:after="240"/>
        <w:ind w:left="-806"/>
        <w:rPr>
          <w:rFonts w:ascii="Arial" w:hAnsi="Arial" w:cs="Arial"/>
          <w:sz w:val="28"/>
          <w:szCs w:val="28"/>
        </w:rPr>
      </w:pPr>
      <w:r w:rsidRPr="00B16959">
        <w:rPr>
          <w:rFonts w:ascii="Arial" w:hAnsi="Arial" w:cs="Arial"/>
          <w:sz w:val="28"/>
          <w:szCs w:val="28"/>
        </w:rPr>
        <w:t xml:space="preserve">We are excited to present a seven-part series on financial wellness that will cover several financial struggles Americans are facing and ways to overcome them. </w:t>
      </w:r>
    </w:p>
    <w:p w:rsidR="00477EAF" w:rsidRDefault="00B16959" w:rsidP="00B16959">
      <w:pPr>
        <w:ind w:left="-810"/>
        <w:rPr>
          <w:rFonts w:ascii="Arial" w:hAnsi="Arial" w:cs="Arial"/>
          <w:b/>
          <w:color w:val="44546A" w:themeColor="text2"/>
          <w:sz w:val="40"/>
          <w:szCs w:val="40"/>
        </w:rPr>
      </w:pPr>
      <w:r w:rsidRPr="002B7136">
        <w:rPr>
          <w:rFonts w:ascii="Arial" w:hAnsi="Arial" w:cs="Arial"/>
          <w:b/>
          <w:color w:val="44546A" w:themeColor="text2"/>
          <w:sz w:val="40"/>
          <w:szCs w:val="40"/>
        </w:rPr>
        <w:t xml:space="preserve">Part </w:t>
      </w:r>
      <w:r w:rsidR="00072EC6">
        <w:rPr>
          <w:rFonts w:ascii="Arial" w:hAnsi="Arial" w:cs="Arial"/>
          <w:b/>
          <w:color w:val="44546A" w:themeColor="text2"/>
          <w:sz w:val="40"/>
          <w:szCs w:val="40"/>
        </w:rPr>
        <w:t>I</w:t>
      </w:r>
      <w:r w:rsidRPr="002B7136">
        <w:rPr>
          <w:rFonts w:ascii="Arial" w:hAnsi="Arial" w:cs="Arial"/>
          <w:b/>
          <w:color w:val="44546A" w:themeColor="text2"/>
          <w:sz w:val="40"/>
          <w:szCs w:val="40"/>
        </w:rPr>
        <w:t xml:space="preserve">I: </w:t>
      </w:r>
      <w:r w:rsidR="00205020">
        <w:rPr>
          <w:rFonts w:ascii="Arial" w:hAnsi="Arial" w:cs="Arial"/>
          <w:b/>
          <w:color w:val="44546A" w:themeColor="text2"/>
          <w:sz w:val="40"/>
          <w:szCs w:val="40"/>
        </w:rPr>
        <w:t xml:space="preserve">Are You </w:t>
      </w:r>
      <w:r w:rsidR="0021714C">
        <w:rPr>
          <w:rFonts w:ascii="Arial" w:hAnsi="Arial" w:cs="Arial"/>
          <w:b/>
          <w:color w:val="44546A" w:themeColor="text2"/>
          <w:sz w:val="40"/>
          <w:szCs w:val="40"/>
        </w:rPr>
        <w:t>Reducing</w:t>
      </w:r>
      <w:r w:rsidR="00205020">
        <w:rPr>
          <w:rFonts w:ascii="Arial" w:hAnsi="Arial" w:cs="Arial"/>
          <w:b/>
          <w:color w:val="44546A" w:themeColor="text2"/>
          <w:sz w:val="40"/>
          <w:szCs w:val="40"/>
        </w:rPr>
        <w:t xml:space="preserve"> Your D</w:t>
      </w:r>
      <w:r w:rsidR="007A2B67">
        <w:rPr>
          <w:rFonts w:ascii="Arial" w:hAnsi="Arial" w:cs="Arial"/>
          <w:b/>
          <w:color w:val="44546A" w:themeColor="text2"/>
          <w:sz w:val="40"/>
          <w:szCs w:val="40"/>
        </w:rPr>
        <w:t>ebt?</w:t>
      </w:r>
    </w:p>
    <w:p w:rsidR="007A2B67" w:rsidRPr="00F571EA" w:rsidRDefault="00F571EA" w:rsidP="00FA05BB">
      <w:pPr>
        <w:spacing w:after="0" w:line="276" w:lineRule="auto"/>
        <w:ind w:left="-810" w:right="-547"/>
        <w:rPr>
          <w:rFonts w:ascii="Arial" w:hAnsi="Arial" w:cs="Arial"/>
          <w:sz w:val="21"/>
          <w:szCs w:val="21"/>
        </w:rPr>
      </w:pPr>
      <w:r w:rsidRPr="00F571EA">
        <w:rPr>
          <w:rFonts w:ascii="Arial" w:hAnsi="Arial" w:cs="Arial"/>
          <w:sz w:val="21"/>
          <w:szCs w:val="21"/>
        </w:rPr>
        <w:t>If debt is a leading contributor to your overall stress, you are not alone. The national mean for household credit card debt is $16,000. The average</w:t>
      </w:r>
      <w:r w:rsidR="00FA05BB" w:rsidRPr="00F571EA">
        <w:rPr>
          <w:rFonts w:ascii="Arial" w:hAnsi="Arial" w:cs="Arial"/>
          <w:sz w:val="21"/>
          <w:szCs w:val="21"/>
        </w:rPr>
        <w:t xml:space="preserve"> total household debt,</w:t>
      </w:r>
      <w:r w:rsidRPr="00F571EA">
        <w:rPr>
          <w:rFonts w:ascii="Arial" w:hAnsi="Arial" w:cs="Arial"/>
          <w:sz w:val="21"/>
          <w:szCs w:val="21"/>
        </w:rPr>
        <w:t xml:space="preserve"> including mortgages, is $132,500.</w:t>
      </w:r>
      <w:r w:rsidR="00E85D84" w:rsidRPr="00F571EA">
        <w:rPr>
          <w:rFonts w:ascii="Arial" w:hAnsi="Arial" w:cs="Arial"/>
          <w:sz w:val="21"/>
          <w:szCs w:val="21"/>
        </w:rPr>
        <w:t xml:space="preserve">¹ </w:t>
      </w:r>
      <w:proofErr w:type="gramStart"/>
      <w:r w:rsidR="007A2B67" w:rsidRPr="00F571EA">
        <w:rPr>
          <w:rFonts w:ascii="Arial" w:hAnsi="Arial" w:cs="Arial"/>
          <w:sz w:val="21"/>
          <w:szCs w:val="21"/>
        </w:rPr>
        <w:t>That</w:t>
      </w:r>
      <w:proofErr w:type="gramEnd"/>
      <w:r w:rsidR="007A2B67" w:rsidRPr="00F571EA">
        <w:rPr>
          <w:rFonts w:ascii="Arial" w:hAnsi="Arial" w:cs="Arial"/>
          <w:sz w:val="21"/>
          <w:szCs w:val="21"/>
        </w:rPr>
        <w:t xml:space="preserve"> </w:t>
      </w:r>
      <w:r w:rsidR="00205020" w:rsidRPr="00F571EA">
        <w:rPr>
          <w:rFonts w:ascii="Arial" w:hAnsi="Arial" w:cs="Arial"/>
          <w:sz w:val="21"/>
          <w:szCs w:val="21"/>
        </w:rPr>
        <w:t>volume</w:t>
      </w:r>
      <w:r w:rsidR="007A2B67" w:rsidRPr="00F571EA">
        <w:rPr>
          <w:rFonts w:ascii="Arial" w:hAnsi="Arial" w:cs="Arial"/>
          <w:sz w:val="21"/>
          <w:szCs w:val="21"/>
        </w:rPr>
        <w:t xml:space="preserve"> of debt can </w:t>
      </w:r>
      <w:r w:rsidR="00205020" w:rsidRPr="00F571EA">
        <w:rPr>
          <w:rFonts w:ascii="Arial" w:hAnsi="Arial" w:cs="Arial"/>
          <w:sz w:val="21"/>
          <w:szCs w:val="21"/>
        </w:rPr>
        <w:t>be a real burden</w:t>
      </w:r>
      <w:r w:rsidR="007A2B67" w:rsidRPr="00F571EA">
        <w:rPr>
          <w:rFonts w:ascii="Arial" w:hAnsi="Arial" w:cs="Arial"/>
          <w:sz w:val="21"/>
          <w:szCs w:val="21"/>
        </w:rPr>
        <w:t xml:space="preserve"> on your wallet, relationships and ability to </w:t>
      </w:r>
      <w:r w:rsidR="00205020" w:rsidRPr="00F571EA">
        <w:rPr>
          <w:rFonts w:ascii="Arial" w:hAnsi="Arial" w:cs="Arial"/>
          <w:sz w:val="21"/>
          <w:szCs w:val="21"/>
        </w:rPr>
        <w:t>achieve other</w:t>
      </w:r>
      <w:r w:rsidR="007A2B67" w:rsidRPr="00F571EA">
        <w:rPr>
          <w:rFonts w:ascii="Arial" w:hAnsi="Arial" w:cs="Arial"/>
          <w:sz w:val="21"/>
          <w:szCs w:val="21"/>
        </w:rPr>
        <w:t xml:space="preserve"> important goals like saving for retirement.</w:t>
      </w:r>
    </w:p>
    <w:p w:rsidR="003733A5" w:rsidRPr="00F571EA" w:rsidRDefault="003733A5" w:rsidP="007A2B67">
      <w:pPr>
        <w:spacing w:after="0" w:line="276" w:lineRule="auto"/>
        <w:ind w:left="-810" w:right="-547"/>
        <w:rPr>
          <w:rFonts w:ascii="Arial" w:hAnsi="Arial" w:cs="Arial"/>
          <w:sz w:val="21"/>
          <w:szCs w:val="21"/>
        </w:rPr>
      </w:pPr>
    </w:p>
    <w:p w:rsidR="003733A5" w:rsidRPr="00F571EA" w:rsidRDefault="003733A5" w:rsidP="007A2B67">
      <w:pPr>
        <w:spacing w:after="0" w:line="276" w:lineRule="auto"/>
        <w:ind w:left="-810" w:right="-547"/>
        <w:rPr>
          <w:rFonts w:ascii="Arial" w:hAnsi="Arial" w:cs="Arial"/>
          <w:sz w:val="21"/>
          <w:szCs w:val="21"/>
        </w:rPr>
      </w:pPr>
      <w:r w:rsidRPr="00F571EA">
        <w:rPr>
          <w:rFonts w:ascii="Arial" w:hAnsi="Arial" w:cs="Arial"/>
          <w:sz w:val="21"/>
          <w:szCs w:val="21"/>
        </w:rPr>
        <w:t>Millions of people attempt to juggle these goals all at once, but your method does not need to be mentally and emotionally taxing.</w:t>
      </w:r>
      <w:r w:rsidR="00492F0E" w:rsidRPr="00F571EA">
        <w:rPr>
          <w:rFonts w:ascii="Arial" w:hAnsi="Arial" w:cs="Arial"/>
          <w:sz w:val="21"/>
          <w:szCs w:val="21"/>
        </w:rPr>
        <w:t xml:space="preserve"> Start small, and then continue to roll the money you were paying on that debt into the next smallest balance.</w:t>
      </w:r>
    </w:p>
    <w:p w:rsidR="002D33EF" w:rsidRPr="00F571EA" w:rsidRDefault="00873BC7" w:rsidP="00492F0E">
      <w:pPr>
        <w:spacing w:after="0" w:line="276" w:lineRule="auto"/>
        <w:ind w:left="-810" w:right="-547"/>
        <w:rPr>
          <w:rFonts w:ascii="Arial" w:hAnsi="Arial" w:cs="Arial"/>
          <w:sz w:val="21"/>
          <w:szCs w:val="21"/>
          <w:u w:val="single"/>
        </w:rPr>
      </w:pPr>
      <w:r w:rsidRPr="00F571EA">
        <w:rPr>
          <w:rFonts w:ascii="Arial" w:hAnsi="Arial" w:cs="Arial"/>
          <w:b/>
          <w:noProof/>
          <w:sz w:val="21"/>
          <w:szCs w:val="21"/>
        </w:rPr>
        <w:drawing>
          <wp:anchor distT="0" distB="0" distL="114300" distR="114300" simplePos="0" relativeHeight="251665408" behindDoc="0" locked="0" layoutInCell="1" allowOverlap="1" wp14:anchorId="1B5376D9" wp14:editId="6C0318DA">
            <wp:simplePos x="0" y="0"/>
            <wp:positionH relativeFrom="column">
              <wp:posOffset>3263900</wp:posOffset>
            </wp:positionH>
            <wp:positionV relativeFrom="paragraph">
              <wp:posOffset>6350</wp:posOffset>
            </wp:positionV>
            <wp:extent cx="2999105" cy="1998345"/>
            <wp:effectExtent l="0" t="0" r="0" b="1905"/>
            <wp:wrapSquare wrapText="bothSides"/>
            <wp:docPr id="8" name="Picture 8" descr="C:\Users\lauren.neeno\Downloads\iStock-515472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uren.neeno\Downloads\iStock-51547215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105" cy="199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15BF" w:rsidRPr="00F571EA" w:rsidRDefault="001A72C5" w:rsidP="00492F0E">
      <w:pPr>
        <w:spacing w:after="0" w:line="276" w:lineRule="auto"/>
        <w:ind w:left="-810" w:right="-547"/>
        <w:rPr>
          <w:rFonts w:ascii="Arial" w:hAnsi="Arial" w:cs="Arial"/>
          <w:sz w:val="21"/>
          <w:szCs w:val="21"/>
          <w:u w:val="single"/>
        </w:rPr>
      </w:pPr>
      <w:r w:rsidRPr="00F571EA">
        <w:rPr>
          <w:rFonts w:ascii="Arial" w:hAnsi="Arial" w:cs="Arial"/>
          <w:b/>
          <w:sz w:val="21"/>
          <w:szCs w:val="21"/>
          <w:u w:val="single"/>
        </w:rPr>
        <w:t>Try t</w:t>
      </w:r>
      <w:r w:rsidR="002D33EF" w:rsidRPr="00F571EA">
        <w:rPr>
          <w:rFonts w:ascii="Arial" w:hAnsi="Arial" w:cs="Arial"/>
          <w:b/>
          <w:sz w:val="21"/>
          <w:szCs w:val="21"/>
          <w:u w:val="single"/>
        </w:rPr>
        <w:t>he Debt S</w:t>
      </w:r>
      <w:r w:rsidRPr="00F571EA">
        <w:rPr>
          <w:rFonts w:ascii="Arial" w:hAnsi="Arial" w:cs="Arial"/>
          <w:b/>
          <w:sz w:val="21"/>
          <w:szCs w:val="21"/>
          <w:u w:val="single"/>
        </w:rPr>
        <w:t xml:space="preserve">nowball </w:t>
      </w:r>
      <w:r w:rsidR="002D33EF" w:rsidRPr="00F571EA">
        <w:rPr>
          <w:rFonts w:ascii="Arial" w:hAnsi="Arial" w:cs="Arial"/>
          <w:b/>
          <w:sz w:val="21"/>
          <w:szCs w:val="21"/>
          <w:u w:val="single"/>
        </w:rPr>
        <w:t>M</w:t>
      </w:r>
      <w:r w:rsidRPr="00F571EA">
        <w:rPr>
          <w:rFonts w:ascii="Arial" w:hAnsi="Arial" w:cs="Arial"/>
          <w:b/>
          <w:sz w:val="21"/>
          <w:szCs w:val="21"/>
          <w:u w:val="single"/>
        </w:rPr>
        <w:t>ethod</w:t>
      </w:r>
      <w:r w:rsidR="00492F0E" w:rsidRPr="00F571EA">
        <w:rPr>
          <w:rFonts w:ascii="Arial" w:hAnsi="Arial" w:cs="Arial"/>
          <w:b/>
          <w:sz w:val="21"/>
          <w:szCs w:val="21"/>
          <w:u w:val="single"/>
        </w:rPr>
        <w:t>:</w:t>
      </w:r>
    </w:p>
    <w:p w:rsidR="006E15BF" w:rsidRPr="00F571EA" w:rsidRDefault="006E15BF" w:rsidP="006E15BF">
      <w:pPr>
        <w:spacing w:after="0" w:line="276" w:lineRule="auto"/>
        <w:ind w:left="-810" w:right="-547"/>
        <w:rPr>
          <w:rFonts w:ascii="Arial" w:hAnsi="Arial" w:cs="Arial"/>
          <w:sz w:val="21"/>
          <w:szCs w:val="21"/>
        </w:rPr>
      </w:pPr>
    </w:p>
    <w:p w:rsidR="002D33EF" w:rsidRPr="00F571EA" w:rsidRDefault="006E15BF" w:rsidP="00275908">
      <w:pPr>
        <w:spacing w:after="0" w:line="276" w:lineRule="auto"/>
        <w:ind w:left="-810" w:right="-540"/>
        <w:rPr>
          <w:rFonts w:ascii="Arial" w:hAnsi="Arial" w:cs="Arial"/>
          <w:sz w:val="21"/>
          <w:szCs w:val="21"/>
        </w:rPr>
      </w:pPr>
      <w:r w:rsidRPr="00F571EA">
        <w:rPr>
          <w:rFonts w:ascii="Arial" w:hAnsi="Arial" w:cs="Arial"/>
          <w:b/>
          <w:sz w:val="21"/>
          <w:szCs w:val="21"/>
        </w:rPr>
        <w:t>Step 1:</w:t>
      </w:r>
      <w:r w:rsidRPr="00F571EA">
        <w:rPr>
          <w:rFonts w:ascii="Arial" w:hAnsi="Arial" w:cs="Arial"/>
          <w:sz w:val="21"/>
          <w:szCs w:val="21"/>
        </w:rPr>
        <w:t xml:space="preserve"> List your debts from smallest to largest.</w:t>
      </w:r>
    </w:p>
    <w:p w:rsidR="00275908" w:rsidRPr="00F571EA" w:rsidRDefault="00275908" w:rsidP="00275908">
      <w:pPr>
        <w:spacing w:after="0" w:line="276" w:lineRule="auto"/>
        <w:ind w:left="-810" w:right="-540"/>
        <w:rPr>
          <w:rFonts w:ascii="Arial" w:hAnsi="Arial" w:cs="Arial"/>
          <w:b/>
          <w:sz w:val="21"/>
          <w:szCs w:val="21"/>
        </w:rPr>
      </w:pPr>
    </w:p>
    <w:p w:rsidR="002D33EF" w:rsidRPr="00F571EA" w:rsidRDefault="006E15BF" w:rsidP="00275908">
      <w:pPr>
        <w:spacing w:after="0" w:line="276" w:lineRule="auto"/>
        <w:ind w:left="-810" w:right="-540"/>
        <w:rPr>
          <w:rFonts w:ascii="Arial" w:hAnsi="Arial" w:cs="Arial"/>
          <w:sz w:val="21"/>
          <w:szCs w:val="21"/>
        </w:rPr>
      </w:pPr>
      <w:r w:rsidRPr="00F571EA">
        <w:rPr>
          <w:rFonts w:ascii="Arial" w:hAnsi="Arial" w:cs="Arial"/>
          <w:b/>
          <w:sz w:val="21"/>
          <w:szCs w:val="21"/>
        </w:rPr>
        <w:t>Step 2:</w:t>
      </w:r>
      <w:r w:rsidRPr="00F571EA">
        <w:rPr>
          <w:rFonts w:ascii="Arial" w:hAnsi="Arial" w:cs="Arial"/>
          <w:sz w:val="21"/>
          <w:szCs w:val="21"/>
        </w:rPr>
        <w:t xml:space="preserve"> Make minimum payments on all your debts except the smallest.</w:t>
      </w:r>
      <w:r w:rsidR="009A27B3" w:rsidRPr="00F571EA">
        <w:rPr>
          <w:rFonts w:ascii="Times New Roman" w:eastAsia="Times New Roman" w:hAnsi="Times New Roman" w:cs="Times New Roman"/>
          <w:snapToGrid w:val="0"/>
          <w:color w:val="000000"/>
          <w:w w:val="0"/>
          <w:sz w:val="21"/>
          <w:szCs w:val="21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275908" w:rsidRPr="00F571EA" w:rsidRDefault="00275908" w:rsidP="00275908">
      <w:pPr>
        <w:spacing w:after="0" w:line="276" w:lineRule="auto"/>
        <w:ind w:left="-810" w:right="-540"/>
        <w:rPr>
          <w:rFonts w:ascii="Arial" w:hAnsi="Arial" w:cs="Arial"/>
          <w:b/>
          <w:sz w:val="21"/>
          <w:szCs w:val="21"/>
        </w:rPr>
      </w:pPr>
    </w:p>
    <w:p w:rsidR="002D33EF" w:rsidRPr="00F571EA" w:rsidRDefault="006E15BF" w:rsidP="00275908">
      <w:pPr>
        <w:spacing w:after="0" w:line="276" w:lineRule="auto"/>
        <w:ind w:left="-810" w:right="-540"/>
        <w:rPr>
          <w:rFonts w:ascii="Arial" w:hAnsi="Arial" w:cs="Arial"/>
          <w:sz w:val="21"/>
          <w:szCs w:val="21"/>
        </w:rPr>
      </w:pPr>
      <w:r w:rsidRPr="00F571EA">
        <w:rPr>
          <w:rFonts w:ascii="Arial" w:hAnsi="Arial" w:cs="Arial"/>
          <w:b/>
          <w:sz w:val="21"/>
          <w:szCs w:val="21"/>
        </w:rPr>
        <w:t>Step 3:</w:t>
      </w:r>
      <w:r w:rsidRPr="00F571EA">
        <w:rPr>
          <w:rFonts w:ascii="Arial" w:hAnsi="Arial" w:cs="Arial"/>
          <w:sz w:val="21"/>
          <w:szCs w:val="21"/>
        </w:rPr>
        <w:t xml:space="preserve"> Pay as much as possible on your smallest debt.</w:t>
      </w:r>
    </w:p>
    <w:p w:rsidR="00275908" w:rsidRPr="00F571EA" w:rsidRDefault="00275908" w:rsidP="002D33EF">
      <w:pPr>
        <w:spacing w:after="0" w:line="276" w:lineRule="auto"/>
        <w:ind w:left="-810" w:right="-540"/>
        <w:rPr>
          <w:rFonts w:ascii="Arial" w:hAnsi="Arial" w:cs="Arial"/>
          <w:b/>
          <w:sz w:val="21"/>
          <w:szCs w:val="21"/>
        </w:rPr>
      </w:pPr>
    </w:p>
    <w:p w:rsidR="006E15BF" w:rsidRPr="00F571EA" w:rsidRDefault="006E15BF" w:rsidP="002D33EF">
      <w:pPr>
        <w:spacing w:after="0" w:line="276" w:lineRule="auto"/>
        <w:ind w:left="-810" w:right="-540"/>
        <w:rPr>
          <w:rFonts w:ascii="Arial" w:hAnsi="Arial" w:cs="Arial"/>
          <w:sz w:val="21"/>
          <w:szCs w:val="21"/>
        </w:rPr>
      </w:pPr>
      <w:r w:rsidRPr="00F571EA">
        <w:rPr>
          <w:rFonts w:ascii="Arial" w:hAnsi="Arial" w:cs="Arial"/>
          <w:b/>
          <w:sz w:val="21"/>
          <w:szCs w:val="21"/>
        </w:rPr>
        <w:t>Step 4:</w:t>
      </w:r>
      <w:r w:rsidRPr="00F571EA">
        <w:rPr>
          <w:rFonts w:ascii="Arial" w:hAnsi="Arial" w:cs="Arial"/>
          <w:sz w:val="21"/>
          <w:szCs w:val="21"/>
        </w:rPr>
        <w:t xml:space="preserve"> Repeat until each debt is paid in full.</w:t>
      </w:r>
    </w:p>
    <w:p w:rsidR="002D33EF" w:rsidRPr="00F571EA" w:rsidRDefault="002D33EF" w:rsidP="003733A5">
      <w:pPr>
        <w:spacing w:after="0" w:line="276" w:lineRule="auto"/>
        <w:ind w:left="-810" w:right="-547"/>
        <w:rPr>
          <w:rFonts w:ascii="Arial" w:hAnsi="Arial" w:cs="Arial"/>
          <w:sz w:val="21"/>
          <w:szCs w:val="21"/>
        </w:rPr>
      </w:pPr>
    </w:p>
    <w:p w:rsidR="006E15BF" w:rsidRPr="00F571EA" w:rsidRDefault="0021714C" w:rsidP="006E15BF">
      <w:pPr>
        <w:spacing w:after="0" w:line="276" w:lineRule="auto"/>
        <w:ind w:left="-810" w:right="-547"/>
        <w:rPr>
          <w:rFonts w:ascii="Arial" w:hAnsi="Arial" w:cs="Arial"/>
          <w:sz w:val="21"/>
          <w:szCs w:val="21"/>
        </w:rPr>
      </w:pPr>
      <w:r w:rsidRPr="00F571EA">
        <w:rPr>
          <w:rFonts w:ascii="Arial" w:hAnsi="Arial" w:cs="Arial"/>
          <w:sz w:val="21"/>
          <w:szCs w:val="21"/>
        </w:rPr>
        <w:t>D</w:t>
      </w:r>
      <w:r w:rsidR="006E15BF" w:rsidRPr="00F571EA">
        <w:rPr>
          <w:rFonts w:ascii="Arial" w:hAnsi="Arial" w:cs="Arial"/>
          <w:sz w:val="21"/>
          <w:szCs w:val="21"/>
        </w:rPr>
        <w:t>itch</w:t>
      </w:r>
      <w:r w:rsidRPr="00F571EA">
        <w:rPr>
          <w:rFonts w:ascii="Arial" w:hAnsi="Arial" w:cs="Arial"/>
          <w:sz w:val="21"/>
          <w:szCs w:val="21"/>
        </w:rPr>
        <w:t>ing</w:t>
      </w:r>
      <w:r w:rsidR="006E15BF" w:rsidRPr="00F571EA">
        <w:rPr>
          <w:rFonts w:ascii="Arial" w:hAnsi="Arial" w:cs="Arial"/>
          <w:sz w:val="21"/>
          <w:szCs w:val="21"/>
        </w:rPr>
        <w:t xml:space="preserve"> the small debt first,</w:t>
      </w:r>
      <w:r w:rsidRPr="00F571EA">
        <w:rPr>
          <w:rFonts w:ascii="Arial" w:hAnsi="Arial" w:cs="Arial"/>
          <w:sz w:val="21"/>
          <w:szCs w:val="21"/>
        </w:rPr>
        <w:t xml:space="preserve"> and</w:t>
      </w:r>
      <w:r w:rsidR="006E15BF" w:rsidRPr="00F571EA">
        <w:rPr>
          <w:rFonts w:ascii="Arial" w:hAnsi="Arial" w:cs="Arial"/>
          <w:sz w:val="21"/>
          <w:szCs w:val="21"/>
        </w:rPr>
        <w:t xml:space="preserve"> </w:t>
      </w:r>
      <w:r w:rsidRPr="00F571EA">
        <w:rPr>
          <w:rFonts w:ascii="Arial" w:hAnsi="Arial" w:cs="Arial"/>
          <w:sz w:val="21"/>
          <w:szCs w:val="21"/>
        </w:rPr>
        <w:t>gaining momentum as each balance is paid off is the key to becoming debt-free!</w:t>
      </w:r>
      <w:r w:rsidR="006E15BF" w:rsidRPr="00F571EA">
        <w:rPr>
          <w:rFonts w:ascii="Arial" w:hAnsi="Arial" w:cs="Arial"/>
          <w:sz w:val="21"/>
          <w:szCs w:val="21"/>
        </w:rPr>
        <w:t xml:space="preserve"> </w:t>
      </w:r>
      <w:r w:rsidR="002D33EF" w:rsidRPr="00F571EA">
        <w:rPr>
          <w:rFonts w:ascii="Arial" w:hAnsi="Arial" w:cs="Arial"/>
          <w:sz w:val="21"/>
          <w:szCs w:val="21"/>
        </w:rPr>
        <w:t xml:space="preserve">Soon the second debt will follow, then the next. </w:t>
      </w:r>
      <w:r w:rsidRPr="00F571EA">
        <w:rPr>
          <w:rFonts w:ascii="Arial" w:hAnsi="Arial" w:cs="Arial"/>
          <w:sz w:val="21"/>
          <w:szCs w:val="21"/>
        </w:rPr>
        <w:t>S</w:t>
      </w:r>
      <w:r w:rsidR="006E15BF" w:rsidRPr="00F571EA">
        <w:rPr>
          <w:rFonts w:ascii="Arial" w:hAnsi="Arial" w:cs="Arial"/>
          <w:sz w:val="21"/>
          <w:szCs w:val="21"/>
        </w:rPr>
        <w:t xml:space="preserve">tick to </w:t>
      </w:r>
      <w:r w:rsidRPr="00F571EA">
        <w:rPr>
          <w:rFonts w:ascii="Arial" w:hAnsi="Arial" w:cs="Arial"/>
          <w:sz w:val="21"/>
          <w:szCs w:val="21"/>
        </w:rPr>
        <w:t xml:space="preserve">the plan and </w:t>
      </w:r>
      <w:r w:rsidR="002D33EF" w:rsidRPr="00F571EA">
        <w:rPr>
          <w:rFonts w:ascii="Arial" w:hAnsi="Arial" w:cs="Arial"/>
          <w:sz w:val="21"/>
          <w:szCs w:val="21"/>
        </w:rPr>
        <w:t xml:space="preserve">begin </w:t>
      </w:r>
      <w:r w:rsidRPr="00F571EA">
        <w:rPr>
          <w:rFonts w:ascii="Arial" w:hAnsi="Arial" w:cs="Arial"/>
          <w:sz w:val="21"/>
          <w:szCs w:val="21"/>
        </w:rPr>
        <w:t xml:space="preserve">leading a healthy </w:t>
      </w:r>
      <w:r w:rsidR="002D33EF" w:rsidRPr="00F571EA">
        <w:rPr>
          <w:rFonts w:ascii="Arial" w:hAnsi="Arial" w:cs="Arial"/>
          <w:sz w:val="21"/>
          <w:szCs w:val="21"/>
        </w:rPr>
        <w:t>progression</w:t>
      </w:r>
      <w:r w:rsidR="00F90990" w:rsidRPr="00F571EA">
        <w:rPr>
          <w:rFonts w:ascii="Arial" w:hAnsi="Arial" w:cs="Arial"/>
          <w:sz w:val="21"/>
          <w:szCs w:val="21"/>
        </w:rPr>
        <w:t xml:space="preserve"> toward</w:t>
      </w:r>
      <w:r w:rsidRPr="00F571EA">
        <w:rPr>
          <w:rFonts w:ascii="Arial" w:hAnsi="Arial" w:cs="Arial"/>
          <w:sz w:val="21"/>
          <w:szCs w:val="21"/>
        </w:rPr>
        <w:t xml:space="preserve"> reducing your debt.</w:t>
      </w:r>
    </w:p>
    <w:p w:rsidR="002D33EF" w:rsidRPr="00F571EA" w:rsidRDefault="002D33EF" w:rsidP="006E15BF">
      <w:pPr>
        <w:spacing w:after="0" w:line="276" w:lineRule="auto"/>
        <w:ind w:left="-810" w:right="-547"/>
        <w:rPr>
          <w:rFonts w:ascii="Arial" w:hAnsi="Arial" w:cs="Arial"/>
          <w:sz w:val="21"/>
          <w:szCs w:val="21"/>
        </w:rPr>
      </w:pPr>
    </w:p>
    <w:p w:rsidR="006E15BF" w:rsidRPr="00F571EA" w:rsidRDefault="006E15BF" w:rsidP="00CF0519">
      <w:pPr>
        <w:spacing w:after="0" w:line="276" w:lineRule="auto"/>
        <w:ind w:left="-810" w:right="-547"/>
        <w:rPr>
          <w:rFonts w:ascii="Arial" w:hAnsi="Arial" w:cs="Arial"/>
          <w:b/>
          <w:color w:val="44546A" w:themeColor="text2"/>
          <w:sz w:val="21"/>
          <w:szCs w:val="21"/>
        </w:rPr>
      </w:pPr>
      <w:r w:rsidRPr="00F571EA">
        <w:rPr>
          <w:rFonts w:ascii="Arial" w:hAnsi="Arial" w:cs="Arial"/>
          <w:sz w:val="21"/>
          <w:szCs w:val="21"/>
        </w:rPr>
        <w:t xml:space="preserve">For more information on financial wellness, contact our </w:t>
      </w:r>
      <w:r w:rsidR="00E7143C">
        <w:rPr>
          <w:rFonts w:ascii="Arial" w:hAnsi="Arial" w:cs="Arial"/>
          <w:sz w:val="21"/>
          <w:szCs w:val="21"/>
        </w:rPr>
        <w:t>Investment Consulting, Gateway Advisory</w:t>
      </w:r>
      <w:r w:rsidRPr="00F571EA">
        <w:rPr>
          <w:rFonts w:ascii="Arial" w:hAnsi="Arial" w:cs="Arial"/>
          <w:sz w:val="21"/>
          <w:szCs w:val="21"/>
        </w:rPr>
        <w:t xml:space="preserve"> at </w:t>
      </w:r>
      <w:r w:rsidR="00E7143C">
        <w:rPr>
          <w:rFonts w:ascii="Arial" w:hAnsi="Arial" w:cs="Arial"/>
          <w:sz w:val="21"/>
          <w:szCs w:val="21"/>
        </w:rPr>
        <w:t xml:space="preserve">908-233-8100 </w:t>
      </w:r>
      <w:r w:rsidRPr="00F571EA">
        <w:rPr>
          <w:rFonts w:ascii="Arial" w:hAnsi="Arial" w:cs="Arial"/>
          <w:sz w:val="21"/>
          <w:szCs w:val="21"/>
        </w:rPr>
        <w:t xml:space="preserve">or </w:t>
      </w:r>
      <w:hyperlink r:id="rId11" w:history="1">
        <w:r w:rsidR="00E7143C" w:rsidRPr="007829A8">
          <w:rPr>
            <w:rStyle w:val="Hyperlink"/>
            <w:rFonts w:ascii="Arial" w:hAnsi="Arial" w:cs="Arial"/>
            <w:sz w:val="21"/>
            <w:szCs w:val="21"/>
          </w:rPr>
          <w:t>retirementconsulting@gatewayadvisory.com</w:t>
        </w:r>
      </w:hyperlink>
      <w:r w:rsidR="00E7143C">
        <w:rPr>
          <w:rFonts w:ascii="Arial" w:hAnsi="Arial" w:cs="Arial"/>
          <w:sz w:val="21"/>
          <w:szCs w:val="21"/>
        </w:rPr>
        <w:t xml:space="preserve"> </w:t>
      </w:r>
      <w:bookmarkStart w:id="0" w:name="_GoBack"/>
      <w:bookmarkEnd w:id="0"/>
    </w:p>
    <w:sectPr w:rsidR="006E15BF" w:rsidRPr="00F571EA" w:rsidSect="00FF15F4">
      <w:footerReference w:type="default" r:id="rId12"/>
      <w:pgSz w:w="12240" w:h="15840"/>
      <w:pgMar w:top="630" w:right="1440" w:bottom="720" w:left="1440" w:header="720" w:footer="2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450" w:rsidRDefault="008B5450" w:rsidP="008B5450">
      <w:pPr>
        <w:spacing w:after="0" w:line="240" w:lineRule="auto"/>
      </w:pPr>
      <w:r>
        <w:separator/>
      </w:r>
    </w:p>
  </w:endnote>
  <w:endnote w:type="continuationSeparator" w:id="0">
    <w:p w:rsidR="008B5450" w:rsidRDefault="008B5450" w:rsidP="008B5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805" w:rsidRPr="00C279DC" w:rsidRDefault="00472805" w:rsidP="00472805">
    <w:pPr>
      <w:pStyle w:val="Footer"/>
      <w:ind w:left="-806"/>
      <w:rPr>
        <w:rFonts w:ascii="Arial" w:hAnsi="Arial" w:cs="Arial"/>
        <w:i/>
        <w:sz w:val="16"/>
        <w:szCs w:val="16"/>
      </w:rPr>
    </w:pPr>
    <w:r w:rsidRPr="00C279DC">
      <w:rPr>
        <w:rFonts w:ascii="Arial" w:hAnsi="Arial" w:cs="Arial"/>
        <w:i/>
        <w:sz w:val="16"/>
        <w:szCs w:val="16"/>
      </w:rPr>
      <w:t>¹Bloomberg</w:t>
    </w:r>
    <w:r>
      <w:rPr>
        <w:rFonts w:ascii="Arial" w:hAnsi="Arial" w:cs="Arial"/>
        <w:i/>
        <w:sz w:val="16"/>
        <w:szCs w:val="16"/>
      </w:rPr>
      <w:t>. Do You Have More Debt Than the Average American?</w:t>
    </w:r>
    <w:r w:rsidRPr="00C279DC">
      <w:rPr>
        <w:rFonts w:ascii="Arial" w:hAnsi="Arial" w:cs="Arial"/>
        <w:i/>
        <w:sz w:val="16"/>
        <w:szCs w:val="16"/>
      </w:rPr>
      <w:t xml:space="preserve"> December</w:t>
    </w:r>
    <w:r>
      <w:rPr>
        <w:rFonts w:ascii="Arial" w:hAnsi="Arial" w:cs="Arial"/>
        <w:i/>
        <w:sz w:val="16"/>
        <w:szCs w:val="16"/>
      </w:rPr>
      <w:t xml:space="preserve"> 15,</w:t>
    </w:r>
    <w:r w:rsidRPr="00C279DC">
      <w:rPr>
        <w:rFonts w:ascii="Arial" w:hAnsi="Arial" w:cs="Arial"/>
        <w:i/>
        <w:sz w:val="16"/>
        <w:szCs w:val="16"/>
      </w:rPr>
      <w:t xml:space="preserve"> 2016.</w:t>
    </w:r>
  </w:p>
  <w:p w:rsidR="008B5450" w:rsidRPr="00C279DC" w:rsidRDefault="00472805" w:rsidP="00472805">
    <w:pPr>
      <w:pStyle w:val="Footer"/>
      <w:ind w:left="-810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 </w:t>
    </w:r>
    <w:r w:rsidR="00B328DD">
      <w:rPr>
        <w:rFonts w:ascii="Arial" w:hAnsi="Arial" w:cs="Arial"/>
        <w:i/>
        <w:sz w:val="16"/>
        <w:szCs w:val="16"/>
      </w:rPr>
      <w:t>[</w:t>
    </w:r>
    <w:r w:rsidR="00667ECA">
      <w:rPr>
        <w:rFonts w:ascii="Arial" w:hAnsi="Arial" w:cs="Arial"/>
        <w:i/>
        <w:sz w:val="16"/>
        <w:szCs w:val="16"/>
      </w:rPr>
      <w:t>CR#255588 09/17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450" w:rsidRDefault="008B5450" w:rsidP="008B5450">
      <w:pPr>
        <w:spacing w:after="0" w:line="240" w:lineRule="auto"/>
      </w:pPr>
      <w:r>
        <w:separator/>
      </w:r>
    </w:p>
  </w:footnote>
  <w:footnote w:type="continuationSeparator" w:id="0">
    <w:p w:rsidR="008B5450" w:rsidRDefault="008B5450" w:rsidP="008B54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C00F3"/>
    <w:multiLevelType w:val="hybridMultilevel"/>
    <w:tmpl w:val="26D03D44"/>
    <w:lvl w:ilvl="0" w:tplc="04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ADC"/>
    <w:rsid w:val="00034D98"/>
    <w:rsid w:val="00072EC6"/>
    <w:rsid w:val="00073F88"/>
    <w:rsid w:val="001423B8"/>
    <w:rsid w:val="00180509"/>
    <w:rsid w:val="001A72C5"/>
    <w:rsid w:val="00205020"/>
    <w:rsid w:val="0021714C"/>
    <w:rsid w:val="00227E0C"/>
    <w:rsid w:val="00245533"/>
    <w:rsid w:val="00275908"/>
    <w:rsid w:val="002B7136"/>
    <w:rsid w:val="002C77C5"/>
    <w:rsid w:val="002D33EF"/>
    <w:rsid w:val="002D606D"/>
    <w:rsid w:val="00353C14"/>
    <w:rsid w:val="003733A5"/>
    <w:rsid w:val="00416843"/>
    <w:rsid w:val="0042611B"/>
    <w:rsid w:val="00445337"/>
    <w:rsid w:val="00472805"/>
    <w:rsid w:val="00477EAF"/>
    <w:rsid w:val="00492F0E"/>
    <w:rsid w:val="004D5ADC"/>
    <w:rsid w:val="00667ECA"/>
    <w:rsid w:val="006E15BF"/>
    <w:rsid w:val="00767896"/>
    <w:rsid w:val="007A2B67"/>
    <w:rsid w:val="00873BC7"/>
    <w:rsid w:val="008A745E"/>
    <w:rsid w:val="008B5450"/>
    <w:rsid w:val="00927730"/>
    <w:rsid w:val="009A27B3"/>
    <w:rsid w:val="00A70578"/>
    <w:rsid w:val="00AA3801"/>
    <w:rsid w:val="00B16959"/>
    <w:rsid w:val="00B328DD"/>
    <w:rsid w:val="00BF1672"/>
    <w:rsid w:val="00C22FFD"/>
    <w:rsid w:val="00C279DC"/>
    <w:rsid w:val="00C97BF3"/>
    <w:rsid w:val="00CD3222"/>
    <w:rsid w:val="00CF0519"/>
    <w:rsid w:val="00D03DB6"/>
    <w:rsid w:val="00DF6417"/>
    <w:rsid w:val="00E06501"/>
    <w:rsid w:val="00E550D3"/>
    <w:rsid w:val="00E7143C"/>
    <w:rsid w:val="00E82633"/>
    <w:rsid w:val="00E85D84"/>
    <w:rsid w:val="00EB5A33"/>
    <w:rsid w:val="00F571EA"/>
    <w:rsid w:val="00F90990"/>
    <w:rsid w:val="00FA05BB"/>
    <w:rsid w:val="00FF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B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54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450"/>
  </w:style>
  <w:style w:type="paragraph" w:styleId="Footer">
    <w:name w:val="footer"/>
    <w:basedOn w:val="Normal"/>
    <w:link w:val="FooterChar"/>
    <w:uiPriority w:val="99"/>
    <w:unhideWhenUsed/>
    <w:rsid w:val="008B54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450"/>
  </w:style>
  <w:style w:type="paragraph" w:styleId="FootnoteText">
    <w:name w:val="footnote text"/>
    <w:basedOn w:val="Normal"/>
    <w:link w:val="FootnoteTextChar"/>
    <w:uiPriority w:val="99"/>
    <w:semiHidden/>
    <w:unhideWhenUsed/>
    <w:rsid w:val="0020502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502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0502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85D8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85D8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85D8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7143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B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54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450"/>
  </w:style>
  <w:style w:type="paragraph" w:styleId="Footer">
    <w:name w:val="footer"/>
    <w:basedOn w:val="Normal"/>
    <w:link w:val="FooterChar"/>
    <w:uiPriority w:val="99"/>
    <w:unhideWhenUsed/>
    <w:rsid w:val="008B54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450"/>
  </w:style>
  <w:style w:type="paragraph" w:styleId="FootnoteText">
    <w:name w:val="footnote text"/>
    <w:basedOn w:val="Normal"/>
    <w:link w:val="FootnoteTextChar"/>
    <w:uiPriority w:val="99"/>
    <w:semiHidden/>
    <w:unhideWhenUsed/>
    <w:rsid w:val="0020502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502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0502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85D8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85D8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85D8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714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etirementconsulting@gatewayadvisory.com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54D33-EFC4-42FE-8276-32D57B803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Schiavo, Michelle</dc:creator>
  <cp:lastModifiedBy>Donna Renson</cp:lastModifiedBy>
  <cp:revision>2</cp:revision>
  <dcterms:created xsi:type="dcterms:W3CDTF">2017-09-15T17:48:00Z</dcterms:created>
  <dcterms:modified xsi:type="dcterms:W3CDTF">2017-09-15T17:48:00Z</dcterms:modified>
</cp:coreProperties>
</file>